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142B06" w:rsidRPr="00F21D56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21D56">
        <w:rPr>
          <w:rFonts w:ascii="Times New Roman" w:eastAsia="Times New Roman" w:hAnsi="Times New Roman" w:cs="Times New Roman"/>
          <w:sz w:val="28"/>
          <w:szCs w:val="28"/>
          <w:lang w:val="ru-RU"/>
        </w:rPr>
        <w:t>МОСКОВСКИЙ АВИАЦИОННЫЙ ИНСТИТУТ</w:t>
      </w:r>
    </w:p>
    <w:p w14:paraId="00000002" w14:textId="77777777" w:rsidR="00142B06" w:rsidRPr="00F21D56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21D56">
        <w:rPr>
          <w:rFonts w:ascii="Times New Roman" w:eastAsia="Times New Roman" w:hAnsi="Times New Roman" w:cs="Times New Roman"/>
          <w:sz w:val="28"/>
          <w:szCs w:val="28"/>
          <w:lang w:val="ru-RU"/>
        </w:rPr>
        <w:t>(НАЦИОНАЛЬНЫЙ ИССЛЕДОВАТЕЛЬСКИЙ УНИВЕРСИТЕТ)</w:t>
      </w:r>
    </w:p>
    <w:p w14:paraId="00000003" w14:textId="77777777" w:rsidR="00142B06" w:rsidRPr="00F21D56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04" w14:textId="77777777" w:rsidR="00142B06" w:rsidRPr="00F21D56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21D56">
        <w:rPr>
          <w:rFonts w:ascii="Times New Roman" w:eastAsia="Times New Roman" w:hAnsi="Times New Roman" w:cs="Times New Roman"/>
          <w:sz w:val="28"/>
          <w:szCs w:val="28"/>
          <w:lang w:val="ru-RU"/>
        </w:rPr>
        <w:t>Институт №8 «Компьютерные науки и прикладная математика»</w:t>
      </w:r>
    </w:p>
    <w:p w14:paraId="00000005" w14:textId="77777777" w:rsidR="00142B06" w:rsidRPr="00F21D56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21D56">
        <w:rPr>
          <w:rFonts w:ascii="Times New Roman" w:eastAsia="Times New Roman" w:hAnsi="Times New Roman" w:cs="Times New Roman"/>
          <w:sz w:val="28"/>
          <w:szCs w:val="28"/>
          <w:lang w:val="ru-RU"/>
        </w:rPr>
        <w:t>Кафедра 806 «Вычислительная математика и программирование»</w:t>
      </w:r>
    </w:p>
    <w:p w14:paraId="00000006" w14:textId="77777777" w:rsidR="00142B06" w:rsidRPr="00F21D56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07" w14:textId="77777777" w:rsidR="00142B06" w:rsidRPr="00F21D56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08" w14:textId="77777777" w:rsidR="00142B06" w:rsidRPr="00F21D56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09" w14:textId="77777777" w:rsidR="00142B06" w:rsidRPr="00F21D56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0A" w14:textId="77777777" w:rsidR="00142B06" w:rsidRPr="00F21D56" w:rsidRDefault="00142B0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0B" w14:textId="70BDC437" w:rsidR="00142B06" w:rsidRPr="00F21D56" w:rsidRDefault="00000000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F21D5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Лабораторная работа №</w:t>
      </w:r>
      <w:r w:rsidR="00A15DA0" w:rsidRPr="00F21D5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2</w:t>
      </w:r>
    </w:p>
    <w:p w14:paraId="0000000C" w14:textId="77777777" w:rsidR="00142B06" w:rsidRPr="00F21D56" w:rsidRDefault="00000000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F21D5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по курсу “Компьютерная графика”</w:t>
      </w:r>
    </w:p>
    <w:p w14:paraId="0000000D" w14:textId="77777777" w:rsidR="00142B06" w:rsidRPr="00F21D56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0E" w14:textId="77777777" w:rsidR="00142B06" w:rsidRPr="00F21D56" w:rsidRDefault="00142B0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0F" w14:textId="77777777" w:rsidR="00142B06" w:rsidRPr="00F21D56" w:rsidRDefault="00142B0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10" w14:textId="07B8BBDE" w:rsidR="00142B06" w:rsidRPr="00F21D56" w:rsidRDefault="00FA1C04">
      <w:pPr>
        <w:jc w:val="center"/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ru-RU"/>
        </w:rPr>
      </w:pPr>
      <w:r w:rsidRPr="00F21D56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ru-RU"/>
        </w:rPr>
        <w:t>Камера и освещение</w:t>
      </w:r>
    </w:p>
    <w:p w14:paraId="00000011" w14:textId="77777777" w:rsidR="00142B06" w:rsidRPr="00F21D56" w:rsidRDefault="00142B06">
      <w:pPr>
        <w:jc w:val="center"/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ru-RU"/>
        </w:rPr>
      </w:pPr>
    </w:p>
    <w:p w14:paraId="00000012" w14:textId="77777777" w:rsidR="00142B06" w:rsidRPr="00F21D56" w:rsidRDefault="00142B06">
      <w:pPr>
        <w:jc w:val="center"/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ru-RU"/>
        </w:rPr>
      </w:pPr>
    </w:p>
    <w:p w14:paraId="00000013" w14:textId="77777777" w:rsidR="00142B06" w:rsidRPr="00F21D56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14" w14:textId="77777777" w:rsidR="00142B06" w:rsidRPr="00F21D56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15" w14:textId="77777777" w:rsidR="00142B06" w:rsidRPr="00F21D56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16" w14:textId="77777777" w:rsidR="00142B06" w:rsidRPr="00F21D56" w:rsidRDefault="00142B0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17" w14:textId="77777777" w:rsidR="00142B06" w:rsidRPr="00F21D56" w:rsidRDefault="00142B0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18" w14:textId="77777777" w:rsidR="00142B06" w:rsidRPr="00F21D56" w:rsidRDefault="00142B0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19" w14:textId="77777777" w:rsidR="00142B06" w:rsidRPr="00F21D56" w:rsidRDefault="00142B0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1A" w14:textId="62A2D99C" w:rsidR="00142B06" w:rsidRPr="00F21D56" w:rsidRDefault="00000000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21D5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Выполнил: </w:t>
      </w:r>
      <w:r w:rsidR="00132278" w:rsidRPr="00F21D56">
        <w:rPr>
          <w:rFonts w:ascii="Times New Roman" w:eastAsia="Times New Roman" w:hAnsi="Times New Roman" w:cs="Times New Roman"/>
          <w:sz w:val="28"/>
          <w:szCs w:val="28"/>
          <w:lang w:val="ru-RU"/>
        </w:rPr>
        <w:t>Д.М. Ибрагимов</w:t>
      </w:r>
    </w:p>
    <w:p w14:paraId="0000001B" w14:textId="6BC8BCD2" w:rsidR="00142B06" w:rsidRPr="00F21D56" w:rsidRDefault="00000000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21D56">
        <w:rPr>
          <w:rFonts w:ascii="Times New Roman" w:eastAsia="Times New Roman" w:hAnsi="Times New Roman" w:cs="Times New Roman"/>
          <w:sz w:val="28"/>
          <w:szCs w:val="28"/>
          <w:lang w:val="ru-RU"/>
        </w:rPr>
        <w:t>Группа: М8О-3</w:t>
      </w:r>
      <w:r w:rsidR="00C97A6D" w:rsidRPr="00F21D56">
        <w:rPr>
          <w:rFonts w:ascii="Times New Roman" w:eastAsia="Times New Roman" w:hAnsi="Times New Roman" w:cs="Times New Roman"/>
          <w:sz w:val="28"/>
          <w:szCs w:val="28"/>
          <w:lang w:val="ru-RU"/>
        </w:rPr>
        <w:t>0</w:t>
      </w:r>
      <w:r w:rsidR="00132278" w:rsidRPr="00F21D56">
        <w:rPr>
          <w:rFonts w:ascii="Times New Roman" w:eastAsia="Times New Roman" w:hAnsi="Times New Roman" w:cs="Times New Roman"/>
          <w:sz w:val="28"/>
          <w:szCs w:val="28"/>
          <w:lang w:val="ru-RU"/>
        </w:rPr>
        <w:t>8</w:t>
      </w:r>
      <w:r w:rsidRPr="00F21D56">
        <w:rPr>
          <w:rFonts w:ascii="Times New Roman" w:eastAsia="Times New Roman" w:hAnsi="Times New Roman" w:cs="Times New Roman"/>
          <w:sz w:val="28"/>
          <w:szCs w:val="28"/>
          <w:lang w:val="ru-RU"/>
        </w:rPr>
        <w:t>Б-23</w:t>
      </w:r>
    </w:p>
    <w:p w14:paraId="0000001C" w14:textId="77777777" w:rsidR="00142B06" w:rsidRPr="00F21D56" w:rsidRDefault="00000000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21D56">
        <w:rPr>
          <w:rFonts w:ascii="Times New Roman" w:eastAsia="Times New Roman" w:hAnsi="Times New Roman" w:cs="Times New Roman"/>
          <w:sz w:val="28"/>
          <w:szCs w:val="28"/>
          <w:lang w:val="ru-RU"/>
        </w:rPr>
        <w:t>Преподаватель: В. Д. Бахарев</w:t>
      </w:r>
    </w:p>
    <w:p w14:paraId="0000001D" w14:textId="77777777" w:rsidR="00142B06" w:rsidRPr="00F21D56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1E" w14:textId="77777777" w:rsidR="00142B06" w:rsidRPr="00F21D56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1F" w14:textId="77777777" w:rsidR="00142B06" w:rsidRPr="00F21D56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20" w14:textId="77777777" w:rsidR="00142B06" w:rsidRPr="00F21D56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21" w14:textId="77777777" w:rsidR="00142B06" w:rsidRPr="00F21D56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22" w14:textId="77777777" w:rsidR="00142B06" w:rsidRPr="00F21D56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23" w14:textId="77777777" w:rsidR="00142B06" w:rsidRPr="00F21D56" w:rsidRDefault="00142B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24" w14:textId="77777777" w:rsidR="00142B06" w:rsidRPr="00F21D56" w:rsidRDefault="00142B0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25" w14:textId="77777777" w:rsidR="00142B06" w:rsidRPr="00F21D56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21D56">
        <w:rPr>
          <w:rFonts w:ascii="Times New Roman" w:eastAsia="Times New Roman" w:hAnsi="Times New Roman" w:cs="Times New Roman"/>
          <w:sz w:val="28"/>
          <w:szCs w:val="28"/>
          <w:lang w:val="ru-RU"/>
        </w:rPr>
        <w:t>Москва, 2025</w:t>
      </w:r>
    </w:p>
    <w:p w14:paraId="3B7CA2B5" w14:textId="24627C64" w:rsidR="00F01075" w:rsidRPr="00F21D56" w:rsidRDefault="00F01075" w:rsidP="00F01075">
      <w:pPr>
        <w:pStyle w:val="a5"/>
        <w:rPr>
          <w:lang w:val="ru-RU"/>
        </w:rPr>
      </w:pPr>
      <w:r w:rsidRPr="00F21D56">
        <w:rPr>
          <w:rStyle w:val="a6"/>
          <w:sz w:val="32"/>
          <w:szCs w:val="32"/>
          <w:lang w:val="ru-RU"/>
        </w:rPr>
        <w:lastRenderedPageBreak/>
        <w:t>Цель лабораторной работы</w:t>
      </w:r>
    </w:p>
    <w:p w14:paraId="1BF26215" w14:textId="77777777" w:rsidR="00FA1C04" w:rsidRPr="00F21D56" w:rsidRDefault="00FA1C04" w:rsidP="00F01075">
      <w:pPr>
        <w:pStyle w:val="a5"/>
        <w:rPr>
          <w:lang w:val="ru-RU"/>
        </w:rPr>
      </w:pPr>
      <w:r w:rsidRPr="00F21D56">
        <w:rPr>
          <w:lang w:val="ru-RU"/>
        </w:rPr>
        <w:t xml:space="preserve">В этой лабораторной работе вам предстоит реализовать «камеру» с возможностью её перемещения и освещение по модели </w:t>
      </w:r>
      <w:proofErr w:type="spellStart"/>
      <w:r w:rsidRPr="00F21D56">
        <w:rPr>
          <w:lang w:val="ru-RU"/>
        </w:rPr>
        <w:t>Блинн</w:t>
      </w:r>
      <w:proofErr w:type="spellEnd"/>
      <w:r w:rsidRPr="00F21D56">
        <w:rPr>
          <w:lang w:val="ru-RU"/>
        </w:rPr>
        <w:t>–Фонга с использованием множества типов источников света.</w:t>
      </w:r>
    </w:p>
    <w:p w14:paraId="3802E001" w14:textId="47121668" w:rsidR="00F01075" w:rsidRPr="00F21D56" w:rsidRDefault="00F01075" w:rsidP="00F01075">
      <w:pPr>
        <w:pStyle w:val="a5"/>
        <w:rPr>
          <w:lang w:val="ru-RU"/>
        </w:rPr>
      </w:pPr>
      <w:r w:rsidRPr="00F21D56">
        <w:rPr>
          <w:rStyle w:val="a6"/>
          <w:sz w:val="32"/>
          <w:szCs w:val="32"/>
          <w:lang w:val="ru-RU"/>
        </w:rPr>
        <w:t>Требования</w:t>
      </w:r>
    </w:p>
    <w:p w14:paraId="148112CF" w14:textId="30AF055D" w:rsidR="00F01075" w:rsidRPr="00F21D56" w:rsidRDefault="00F01075" w:rsidP="00F01075">
      <w:pPr>
        <w:pStyle w:val="a5"/>
        <w:rPr>
          <w:lang w:val="ru-RU"/>
        </w:rPr>
      </w:pPr>
      <w:r w:rsidRPr="00F21D56">
        <w:rPr>
          <w:lang w:val="ru-RU"/>
        </w:rPr>
        <w:t xml:space="preserve">Вы должны использовать </w:t>
      </w:r>
      <w:r w:rsidRPr="00F21D56">
        <w:t>Vulkan</w:t>
      </w:r>
      <w:r w:rsidRPr="00F21D56">
        <w:rPr>
          <w:lang w:val="ru-RU"/>
        </w:rPr>
        <w:t xml:space="preserve">, </w:t>
      </w:r>
      <w:r w:rsidRPr="00F21D56">
        <w:t>GLFW</w:t>
      </w:r>
      <w:r w:rsidRPr="00F21D56">
        <w:rPr>
          <w:lang w:val="ru-RU"/>
        </w:rPr>
        <w:t xml:space="preserve"> и </w:t>
      </w:r>
      <w:proofErr w:type="spellStart"/>
      <w:r w:rsidRPr="00F21D56">
        <w:t>ImGUI</w:t>
      </w:r>
      <w:proofErr w:type="spellEnd"/>
      <w:r w:rsidRPr="00F21D56">
        <w:rPr>
          <w:lang w:val="ru-RU"/>
        </w:rPr>
        <w:t>. Стартовый код уже всё это содержит, но если хотите попробовать без него, то я похвалю за отвагу!</w:t>
      </w:r>
    </w:p>
    <w:p w14:paraId="58405FC3" w14:textId="61585350" w:rsidR="00F01075" w:rsidRPr="00F21D56" w:rsidRDefault="00F01075" w:rsidP="00F01075">
      <w:pPr>
        <w:pStyle w:val="a5"/>
        <w:rPr>
          <w:lang w:val="ru-RU"/>
        </w:rPr>
      </w:pPr>
      <w:r w:rsidRPr="00F21D56">
        <w:t>P</w:t>
      </w:r>
      <w:r w:rsidRPr="00F21D56">
        <w:rPr>
          <w:lang w:val="ru-RU"/>
        </w:rPr>
        <w:t>.</w:t>
      </w:r>
      <w:r w:rsidRPr="00F21D56">
        <w:t>S</w:t>
      </w:r>
      <w:r w:rsidRPr="00F21D56">
        <w:rPr>
          <w:lang w:val="ru-RU"/>
        </w:rPr>
        <w:t xml:space="preserve">. Если хотите программировать на </w:t>
      </w:r>
      <w:r w:rsidRPr="00F21D56">
        <w:t>Direct</w:t>
      </w:r>
      <w:r w:rsidRPr="00F21D56">
        <w:rPr>
          <w:lang w:val="ru-RU"/>
        </w:rPr>
        <w:t>3</w:t>
      </w:r>
      <w:r w:rsidRPr="00F21D56">
        <w:t>D</w:t>
      </w:r>
      <w:r w:rsidRPr="00F21D56">
        <w:rPr>
          <w:lang w:val="ru-RU"/>
        </w:rPr>
        <w:t xml:space="preserve"> под </w:t>
      </w:r>
      <w:r w:rsidRPr="00F21D56">
        <w:t>Windows</w:t>
      </w:r>
      <w:r w:rsidRPr="00F21D56">
        <w:rPr>
          <w:lang w:val="ru-RU"/>
        </w:rPr>
        <w:t xml:space="preserve">, то используйте именно </w:t>
      </w:r>
      <w:r w:rsidRPr="00F21D56">
        <w:t>Direct</w:t>
      </w:r>
      <w:r w:rsidRPr="00F21D56">
        <w:rPr>
          <w:lang w:val="ru-RU"/>
        </w:rPr>
        <w:t>3</w:t>
      </w:r>
      <w:r w:rsidRPr="00F21D56">
        <w:t>D</w:t>
      </w:r>
      <w:r w:rsidRPr="00F21D56">
        <w:rPr>
          <w:lang w:val="ru-RU"/>
        </w:rPr>
        <w:t xml:space="preserve"> 12, потому что он с </w:t>
      </w:r>
      <w:r w:rsidRPr="00F21D56">
        <w:t>Vulkan</w:t>
      </w:r>
      <w:r w:rsidRPr="00F21D56">
        <w:rPr>
          <w:lang w:val="ru-RU"/>
        </w:rPr>
        <w:t xml:space="preserve"> похож.</w:t>
      </w:r>
    </w:p>
    <w:p w14:paraId="5F948B55" w14:textId="62F02F2D" w:rsidR="00F01075" w:rsidRPr="00F21D56" w:rsidRDefault="00FA1C04" w:rsidP="00F01075">
      <w:pPr>
        <w:pStyle w:val="a5"/>
        <w:rPr>
          <w:rStyle w:val="a6"/>
          <w:sz w:val="32"/>
          <w:szCs w:val="32"/>
          <w:lang w:val="ru-RU"/>
        </w:rPr>
      </w:pPr>
      <w:r w:rsidRPr="00F21D56">
        <w:rPr>
          <w:rStyle w:val="a6"/>
          <w:sz w:val="32"/>
          <w:szCs w:val="32"/>
          <w:lang w:val="ru-RU"/>
        </w:rPr>
        <w:t>Базовое условие</w:t>
      </w:r>
    </w:p>
    <w:p w14:paraId="3DC47D2D" w14:textId="182C419B" w:rsidR="00FA1C04" w:rsidRPr="00F21D56" w:rsidRDefault="00FA1C04" w:rsidP="00FA1C04">
      <w:pPr>
        <w:pStyle w:val="a5"/>
        <w:rPr>
          <w:lang w:val="ru-RU"/>
        </w:rPr>
      </w:pPr>
      <w:r w:rsidRPr="00F21D56">
        <w:rPr>
          <w:lang w:val="ru-RU"/>
        </w:rPr>
        <w:t xml:space="preserve">Программа должна работать в реальном времени, с возможностью взаимодействия с камерой с помощью клавиатуры и мыши без использования для этого </w:t>
      </w:r>
      <w:r w:rsidRPr="00F21D56">
        <w:t>UI</w:t>
      </w:r>
      <w:r w:rsidRPr="00F21D56">
        <w:rPr>
          <w:lang w:val="ru-RU"/>
        </w:rPr>
        <w:t xml:space="preserve">-элементов. Для точечных источников света должны использоваться </w:t>
      </w:r>
      <w:r w:rsidRPr="00F21D56">
        <w:t>shader</w:t>
      </w:r>
      <w:r w:rsidRPr="00F21D56">
        <w:rPr>
          <w:lang w:val="ru-RU"/>
        </w:rPr>
        <w:t>-</w:t>
      </w:r>
      <w:r w:rsidRPr="00F21D56">
        <w:t>storage</w:t>
      </w:r>
      <w:r w:rsidRPr="00F21D56">
        <w:rPr>
          <w:lang w:val="ru-RU"/>
        </w:rPr>
        <w:t xml:space="preserve"> буферы. Добавить </w:t>
      </w:r>
      <w:r w:rsidRPr="00F21D56">
        <w:t>UI</w:t>
      </w:r>
      <w:r w:rsidRPr="00F21D56">
        <w:rPr>
          <w:lang w:val="ru-RU"/>
        </w:rPr>
        <w:t xml:space="preserve">-элементы для управления параметрами источников света. У вершин должен присутствовать атрибут нормали для задания аппроксимации нормали гладких поверхностей объектов. Для каждого источника света должна быть реализована модель освещения </w:t>
      </w:r>
      <w:proofErr w:type="spellStart"/>
      <w:r w:rsidRPr="00F21D56">
        <w:rPr>
          <w:lang w:val="ru-RU"/>
        </w:rPr>
        <w:t>Блинн</w:t>
      </w:r>
      <w:proofErr w:type="spellEnd"/>
      <w:r w:rsidRPr="00F21D56">
        <w:rPr>
          <w:lang w:val="ru-RU"/>
        </w:rPr>
        <w:t>–Фонга. У моделей, помимо матрицы преобразования, должны быть заданы свойства материалов: альбедо, цвет зеркального блика и параметр блеска (</w:t>
      </w:r>
      <w:r w:rsidRPr="00F21D56">
        <w:t>shininess</w:t>
      </w:r>
      <w:r w:rsidRPr="00F21D56">
        <w:rPr>
          <w:lang w:val="ru-RU"/>
        </w:rPr>
        <w:t>).</w:t>
      </w:r>
    </w:p>
    <w:p w14:paraId="6E0F8AD4" w14:textId="307CFB79" w:rsidR="00FA1C04" w:rsidRPr="00F21D56" w:rsidRDefault="00FA1C04" w:rsidP="00F01075">
      <w:pPr>
        <w:pStyle w:val="a5"/>
        <w:rPr>
          <w:sz w:val="32"/>
          <w:szCs w:val="32"/>
          <w:lang w:val="ru-RU"/>
        </w:rPr>
      </w:pPr>
      <w:r w:rsidRPr="00F21D56">
        <w:rPr>
          <w:sz w:val="32"/>
          <w:szCs w:val="32"/>
          <w:lang w:val="ru-RU"/>
        </w:rPr>
        <w:t>Задание (вариант №</w:t>
      </w:r>
      <w:r w:rsidR="00132278" w:rsidRPr="00F21D56">
        <w:rPr>
          <w:sz w:val="32"/>
          <w:szCs w:val="32"/>
          <w:lang w:val="ru-RU"/>
        </w:rPr>
        <w:t>4</w:t>
      </w:r>
      <w:r w:rsidRPr="00F21D56">
        <w:rPr>
          <w:sz w:val="32"/>
          <w:szCs w:val="32"/>
          <w:lang w:val="ru-RU"/>
        </w:rPr>
        <w:t>)</w:t>
      </w:r>
    </w:p>
    <w:p w14:paraId="5F379443" w14:textId="77777777" w:rsidR="00C826E9" w:rsidRPr="00F21D56" w:rsidRDefault="00C826E9" w:rsidP="00C826E9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F21D56">
        <w:rPr>
          <w:rFonts w:ascii="Times New Roman" w:hAnsi="Times New Roman" w:cs="Times New Roman"/>
          <w:sz w:val="24"/>
          <w:szCs w:val="24"/>
          <w:lang w:val="ru-RU"/>
        </w:rPr>
        <w:t xml:space="preserve">Матрица камеры рассчитывается с помощью матрицы </w:t>
      </w:r>
      <w:proofErr w:type="spellStart"/>
      <w:r w:rsidRPr="00F21D56">
        <w:rPr>
          <w:rFonts w:ascii="Times New Roman" w:hAnsi="Times New Roman" w:cs="Times New Roman"/>
          <w:sz w:val="24"/>
          <w:szCs w:val="24"/>
          <w:lang w:val="ru-RU"/>
        </w:rPr>
        <w:t>матрицы</w:t>
      </w:r>
      <w:proofErr w:type="spellEnd"/>
      <w:r w:rsidRPr="00F21D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21D56">
        <w:rPr>
          <w:rFonts w:ascii="Times New Roman" w:hAnsi="Times New Roman" w:cs="Times New Roman"/>
          <w:sz w:val="24"/>
          <w:szCs w:val="24"/>
        </w:rPr>
        <w:t>Look</w:t>
      </w:r>
      <w:r w:rsidRPr="00F21D56">
        <w:rPr>
          <w:rFonts w:ascii="Times New Roman" w:hAnsi="Times New Roman" w:cs="Times New Roman"/>
          <w:sz w:val="24"/>
          <w:szCs w:val="24"/>
          <w:lang w:val="ru-RU"/>
        </w:rPr>
        <w:t>-</w:t>
      </w:r>
      <w:r w:rsidRPr="00F21D56">
        <w:rPr>
          <w:rFonts w:ascii="Times New Roman" w:hAnsi="Times New Roman" w:cs="Times New Roman"/>
          <w:sz w:val="24"/>
          <w:szCs w:val="24"/>
        </w:rPr>
        <w:t>At</w:t>
      </w:r>
    </w:p>
    <w:p w14:paraId="723FAD32" w14:textId="77777777" w:rsidR="00C826E9" w:rsidRPr="00F21D56" w:rsidRDefault="00C826E9" w:rsidP="00C826E9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F21D56">
        <w:rPr>
          <w:rFonts w:ascii="Times New Roman" w:hAnsi="Times New Roman" w:cs="Times New Roman"/>
          <w:sz w:val="24"/>
          <w:szCs w:val="24"/>
          <w:lang w:val="ru-RU"/>
        </w:rPr>
        <w:t>(положения и ориентации/поворота). Должны быть реализованы</w:t>
      </w:r>
    </w:p>
    <w:p w14:paraId="0FE455B9" w14:textId="77777777" w:rsidR="00C826E9" w:rsidRPr="00F21D56" w:rsidRDefault="00C826E9" w:rsidP="00C826E9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F21D56">
        <w:rPr>
          <w:rFonts w:ascii="Times New Roman" w:hAnsi="Times New Roman" w:cs="Times New Roman"/>
          <w:sz w:val="24"/>
          <w:szCs w:val="24"/>
          <w:lang w:val="ru-RU"/>
        </w:rPr>
        <w:t>следующие компоненты освещения: рассеянное, направленное и</w:t>
      </w:r>
    </w:p>
    <w:p w14:paraId="45B945BE" w14:textId="77777777" w:rsidR="00C826E9" w:rsidRPr="00F21D56" w:rsidRDefault="00C826E9" w:rsidP="00C826E9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F21D56">
        <w:rPr>
          <w:rFonts w:ascii="Times New Roman" w:hAnsi="Times New Roman" w:cs="Times New Roman"/>
          <w:sz w:val="24"/>
          <w:szCs w:val="24"/>
          <w:lang w:val="ru-RU"/>
        </w:rPr>
        <w:t>прожекторные источники света. Прожекторные источники света</w:t>
      </w:r>
    </w:p>
    <w:p w14:paraId="6FB551F4" w14:textId="77777777" w:rsidR="00C826E9" w:rsidRPr="00F21D56" w:rsidRDefault="00C826E9" w:rsidP="00C826E9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F21D56">
        <w:rPr>
          <w:rFonts w:ascii="Times New Roman" w:hAnsi="Times New Roman" w:cs="Times New Roman"/>
          <w:sz w:val="24"/>
          <w:szCs w:val="24"/>
          <w:lang w:val="ru-RU"/>
        </w:rPr>
        <w:t>должны терять свою интенсивность по закону обратных квадратов, а</w:t>
      </w:r>
    </w:p>
    <w:p w14:paraId="299549A9" w14:textId="20E96698" w:rsidR="00C826E9" w:rsidRPr="00F21D56" w:rsidRDefault="00C826E9" w:rsidP="00C826E9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F21D56">
        <w:rPr>
          <w:rFonts w:ascii="Times New Roman" w:hAnsi="Times New Roman" w:cs="Times New Roman"/>
          <w:sz w:val="24"/>
          <w:szCs w:val="24"/>
          <w:lang w:val="ru-RU"/>
        </w:rPr>
        <w:t>также иметь гладкие края</w:t>
      </w:r>
    </w:p>
    <w:p w14:paraId="03AE2902" w14:textId="002E51DA" w:rsidR="00F01075" w:rsidRPr="00F21D56" w:rsidRDefault="00F01075" w:rsidP="00FA1C04">
      <w:pPr>
        <w:pStyle w:val="a5"/>
        <w:rPr>
          <w:lang w:val="ru-RU"/>
        </w:rPr>
      </w:pPr>
      <w:r w:rsidRPr="00F21D56">
        <w:rPr>
          <w:rStyle w:val="a6"/>
          <w:sz w:val="32"/>
          <w:szCs w:val="32"/>
          <w:lang w:val="ru-RU"/>
        </w:rPr>
        <w:t>Дополнительные задания</w:t>
      </w:r>
    </w:p>
    <w:p w14:paraId="1E262F58" w14:textId="7002908D" w:rsidR="00FA1C04" w:rsidRPr="00F21D56" w:rsidRDefault="00FA1C04" w:rsidP="00FA1C04">
      <w:pPr>
        <w:pStyle w:val="a5"/>
        <w:numPr>
          <w:ilvl w:val="0"/>
          <w:numId w:val="2"/>
        </w:numPr>
        <w:rPr>
          <w:lang w:val="ru-RU"/>
        </w:rPr>
      </w:pPr>
      <w:r w:rsidRPr="00F21D56">
        <w:rPr>
          <w:lang w:val="ru-RU"/>
        </w:rPr>
        <w:t xml:space="preserve"> Добавление дополнительного типа источника света.</w:t>
      </w:r>
    </w:p>
    <w:p w14:paraId="71FF52AB" w14:textId="4243F9D9" w:rsidR="00FA1C04" w:rsidRPr="00F21D56" w:rsidRDefault="00FA1C04" w:rsidP="00FA1C04">
      <w:pPr>
        <w:pStyle w:val="a5"/>
        <w:numPr>
          <w:ilvl w:val="0"/>
          <w:numId w:val="2"/>
        </w:numPr>
        <w:rPr>
          <w:lang w:val="ru-RU"/>
        </w:rPr>
      </w:pPr>
      <w:r w:rsidRPr="00F21D56">
        <w:rPr>
          <w:lang w:val="ru-RU"/>
        </w:rPr>
        <w:t xml:space="preserve"> Реализация альтернативного режима вычисления матрицы камеры с возможностью переключения.</w:t>
      </w:r>
    </w:p>
    <w:p w14:paraId="00000027" w14:textId="4831DA41" w:rsidR="00142B06" w:rsidRPr="00F21D56" w:rsidRDefault="00142B06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</w:p>
    <w:p w14:paraId="7068B216" w14:textId="77777777" w:rsidR="00C97A6D" w:rsidRPr="00F21D56" w:rsidRDefault="00C97A6D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28" w14:textId="77777777" w:rsidR="00142B06" w:rsidRPr="00F21D56" w:rsidRDefault="00142B0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29" w14:textId="77777777" w:rsidR="00142B06" w:rsidRPr="00F21D56" w:rsidRDefault="00142B0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B1AF215" w14:textId="77777777" w:rsidR="00C97A6D" w:rsidRPr="00F21D56" w:rsidRDefault="00C97A6D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  <w:r w:rsidRPr="00F21D56"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lastRenderedPageBreak/>
        <w:br w:type="page"/>
      </w:r>
    </w:p>
    <w:p w14:paraId="65EEABE2" w14:textId="4B70AE81" w:rsidR="00F01075" w:rsidRPr="00F21D56" w:rsidRDefault="00000000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  <w:r w:rsidRPr="00F21D56"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lastRenderedPageBreak/>
        <w:t>Метод решения</w:t>
      </w:r>
    </w:p>
    <w:p w14:paraId="40474F93" w14:textId="77777777" w:rsidR="00FA1C04" w:rsidRPr="00F21D56" w:rsidRDefault="00FA1C04" w:rsidP="00FA1C04">
      <w:pPr>
        <w:pStyle w:val="a5"/>
        <w:rPr>
          <w:lang w:val="ru-RU"/>
        </w:rPr>
      </w:pPr>
      <w:r w:rsidRPr="00F21D56">
        <w:rPr>
          <w:lang w:val="ru-RU"/>
        </w:rPr>
        <w:t>Построение и отображение трёхмерной сцены основано на математическом описании объектов и последовательном применении преобразований координат. Все вершины моделей изначально заданы в локальной системе координат объекта и последовательно преобразуются в мировое пространство, пространство камеры и экранное пространство. Данный процесс реализуется в графическом конвейере и выполняется на стороне графического процессора.</w:t>
      </w:r>
    </w:p>
    <w:p w14:paraId="0AC49FB5" w14:textId="77777777" w:rsidR="00FA1C04" w:rsidRPr="00F21D56" w:rsidRDefault="00FA1C04" w:rsidP="00FA1C04">
      <w:pPr>
        <w:pStyle w:val="3"/>
        <w:rPr>
          <w:rFonts w:ascii="Times New Roman" w:hAnsi="Times New Roman" w:cs="Times New Roman"/>
          <w:color w:val="000000" w:themeColor="text1"/>
          <w:lang w:val="ru-RU"/>
        </w:rPr>
      </w:pPr>
      <w:r w:rsidRPr="00F21D56">
        <w:rPr>
          <w:rFonts w:ascii="Times New Roman" w:hAnsi="Times New Roman" w:cs="Times New Roman"/>
          <w:color w:val="000000" w:themeColor="text1"/>
          <w:lang w:val="ru-RU"/>
        </w:rPr>
        <w:t>Камера и матрицы преобразований</w:t>
      </w:r>
    </w:p>
    <w:p w14:paraId="342FAC69" w14:textId="77777777" w:rsidR="00FA1C04" w:rsidRPr="00F21D56" w:rsidRDefault="00FA1C04" w:rsidP="00FA1C04">
      <w:pPr>
        <w:pStyle w:val="a5"/>
        <w:rPr>
          <w:lang w:val="ru-RU"/>
        </w:rPr>
      </w:pPr>
      <w:r w:rsidRPr="00F21D56">
        <w:rPr>
          <w:lang w:val="ru-RU"/>
        </w:rPr>
        <w:t>Положение и ориентация наблюдателя задаются с помощью матрицы трансформации камеры. Матрица вида формируется как инверсия матрицы модели камеры, описывающей её положение и ориентацию в мировом пространстве. Такой подход позволяет реализовать свободное перемещение камеры и её вращение в реальном времени с использованием данных ввода с клавиатуры и мыши.</w:t>
      </w:r>
    </w:p>
    <w:p w14:paraId="23F600D4" w14:textId="77777777" w:rsidR="00FA1C04" w:rsidRPr="00F21D56" w:rsidRDefault="00FA1C04" w:rsidP="00FA1C04">
      <w:pPr>
        <w:pStyle w:val="a5"/>
        <w:rPr>
          <w:lang w:val="ru-RU"/>
        </w:rPr>
      </w:pPr>
      <w:r w:rsidRPr="00F21D56">
        <w:rPr>
          <w:lang w:val="ru-RU"/>
        </w:rPr>
        <w:t>Совместно с матрицей вида используется матрица перспективной проекции, которая определяет отображение трёхмерной сцены на двумерную плоскость экрана. Перспективная проекция задаётся углом обзора, соотношением сторон экрана, а также ближней и дальней плоскостями отсечения. После применения проекционной матрицы выполняется перспективное деление координат, в результате чего удалённые объекты визуально уменьшаются, формируя эффект глубины сцены.</w:t>
      </w:r>
    </w:p>
    <w:p w14:paraId="2F8A7FD6" w14:textId="77777777" w:rsidR="00FA1C04" w:rsidRPr="00F21D56" w:rsidRDefault="00FA1C04" w:rsidP="00FA1C04">
      <w:pPr>
        <w:pStyle w:val="a5"/>
        <w:rPr>
          <w:lang w:val="ru-RU"/>
        </w:rPr>
      </w:pPr>
      <w:r w:rsidRPr="00F21D56">
        <w:rPr>
          <w:lang w:val="ru-RU"/>
        </w:rPr>
        <w:t>Итоговое преобразование вершины описывается выражением:</w:t>
      </w:r>
    </w:p>
    <w:p w14:paraId="6F56FEC5" w14:textId="77777777" w:rsidR="00FA1C04" w:rsidRPr="00F21D56" w:rsidRDefault="00000000" w:rsidP="00FA1C04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</w:rPr>
                <m:t>p</m:t>
              </m:r>
            </m:e>
            <m:sub>
              <m:r>
                <w:rPr>
                  <w:rFonts w:ascii="Cambria Math" w:hAnsi="Cambria Math" w:cs="Times New Roman"/>
                </w:rPr>
                <m:t>clip</m:t>
              </m:r>
            </m:sub>
          </m:sSub>
          <m:r>
            <w:rPr>
              <w:rFonts w:ascii="Cambria Math" w:hAnsi="Cambria Math" w:cs="Times New Roman"/>
            </w:rPr>
            <m:t>=P⋅V⋅M⋅</m:t>
          </m:r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</w:rPr>
                <m:t>p</m:t>
              </m:r>
            </m:e>
            <m:sub>
              <m:r>
                <w:rPr>
                  <w:rFonts w:ascii="Cambria Math" w:hAnsi="Cambria Math" w:cs="Times New Roman"/>
                </w:rPr>
                <m:t>local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w:br/>
          </m:r>
        </m:oMath>
      </m:oMathPara>
    </w:p>
    <w:p w14:paraId="7778B716" w14:textId="77777777" w:rsidR="00FA1C04" w:rsidRPr="00F21D56" w:rsidRDefault="00FA1C04" w:rsidP="00FA1C04">
      <w:pPr>
        <w:pStyle w:val="a5"/>
        <w:rPr>
          <w:lang w:val="ru-RU"/>
        </w:rPr>
      </w:pPr>
      <w:r w:rsidRPr="00F21D56">
        <w:rPr>
          <w:lang w:val="ru-RU"/>
        </w:rPr>
        <w:t xml:space="preserve">где </w:t>
      </w:r>
      <m:oMath>
        <m:r>
          <w:rPr>
            <w:rFonts w:ascii="Cambria Math" w:hAnsi="Cambria Math"/>
          </w:rPr>
          <m:t>M</m:t>
        </m:r>
      </m:oMath>
      <w:r w:rsidRPr="00F21D56">
        <w:rPr>
          <w:lang w:val="ru-RU"/>
        </w:rPr>
        <w:t xml:space="preserve">— модельная матрица объекта, </w:t>
      </w:r>
      <m:oMath>
        <m:r>
          <w:rPr>
            <w:rFonts w:ascii="Cambria Math" w:hAnsi="Cambria Math"/>
          </w:rPr>
          <m:t>V</m:t>
        </m:r>
      </m:oMath>
      <w:r w:rsidRPr="00F21D56">
        <w:rPr>
          <w:lang w:val="ru-RU"/>
        </w:rPr>
        <w:t xml:space="preserve">— матрица вида (камеры), </w:t>
      </w:r>
      <m:oMath>
        <m:r>
          <w:rPr>
            <w:rFonts w:ascii="Cambria Math" w:hAnsi="Cambria Math"/>
          </w:rPr>
          <m:t>P</m:t>
        </m:r>
      </m:oMath>
      <w:r w:rsidRPr="00F21D56">
        <w:rPr>
          <w:lang w:val="ru-RU"/>
        </w:rPr>
        <w:t>— матрица проекции.</w:t>
      </w:r>
    </w:p>
    <w:p w14:paraId="6D14BA01" w14:textId="77777777" w:rsidR="00FA1C04" w:rsidRPr="00F21D56" w:rsidRDefault="00FA1C04" w:rsidP="00FA1C04">
      <w:pPr>
        <w:pStyle w:val="3"/>
        <w:rPr>
          <w:rFonts w:ascii="Times New Roman" w:hAnsi="Times New Roman" w:cs="Times New Roman"/>
          <w:color w:val="000000" w:themeColor="text1"/>
          <w:lang w:val="ru-RU"/>
        </w:rPr>
      </w:pPr>
      <w:r w:rsidRPr="00F21D56">
        <w:rPr>
          <w:rFonts w:ascii="Times New Roman" w:hAnsi="Times New Roman" w:cs="Times New Roman"/>
          <w:color w:val="000000" w:themeColor="text1"/>
          <w:lang w:val="ru-RU"/>
        </w:rPr>
        <w:t xml:space="preserve">Модель освещения </w:t>
      </w:r>
      <w:proofErr w:type="spellStart"/>
      <w:r w:rsidRPr="00F21D56">
        <w:rPr>
          <w:rFonts w:ascii="Times New Roman" w:hAnsi="Times New Roman" w:cs="Times New Roman"/>
          <w:color w:val="000000" w:themeColor="text1"/>
          <w:lang w:val="ru-RU"/>
        </w:rPr>
        <w:t>Блинн</w:t>
      </w:r>
      <w:proofErr w:type="spellEnd"/>
      <w:r w:rsidRPr="00F21D56">
        <w:rPr>
          <w:rFonts w:ascii="Times New Roman" w:hAnsi="Times New Roman" w:cs="Times New Roman"/>
          <w:color w:val="000000" w:themeColor="text1"/>
          <w:lang w:val="ru-RU"/>
        </w:rPr>
        <w:t>–Фонга</w:t>
      </w:r>
    </w:p>
    <w:p w14:paraId="4F30B1AC" w14:textId="77777777" w:rsidR="00FA1C04" w:rsidRPr="00F21D56" w:rsidRDefault="00FA1C04" w:rsidP="00FA1C04">
      <w:pPr>
        <w:pStyle w:val="a5"/>
        <w:rPr>
          <w:lang w:val="ru-RU"/>
        </w:rPr>
      </w:pPr>
      <w:r w:rsidRPr="00F21D56">
        <w:rPr>
          <w:lang w:val="ru-RU"/>
        </w:rPr>
        <w:t xml:space="preserve">Для расчёта освещения используется модель </w:t>
      </w:r>
      <w:proofErr w:type="spellStart"/>
      <w:r w:rsidRPr="00F21D56">
        <w:rPr>
          <w:lang w:val="ru-RU"/>
        </w:rPr>
        <w:t>Блинн</w:t>
      </w:r>
      <w:proofErr w:type="spellEnd"/>
      <w:r w:rsidRPr="00F21D56">
        <w:rPr>
          <w:lang w:val="ru-RU"/>
        </w:rPr>
        <w:t>–Фонга, являющаяся эмпирической моделью локального освещения. Итоговая освещённость фрагмента определяется суммой трёх компонент:</w:t>
      </w:r>
    </w:p>
    <w:p w14:paraId="1A1CF053" w14:textId="77777777" w:rsidR="00FA1C04" w:rsidRPr="00F21D56" w:rsidRDefault="00FA1C04" w:rsidP="00FA1C04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I=</m:t>
          </m:r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ambient</m:t>
              </m:r>
            </m:sub>
          </m:sSub>
          <m:r>
            <w:rPr>
              <w:rFonts w:ascii="Cambria Math" w:hAnsi="Cambria Math" w:cs="Times New Roman"/>
            </w:rPr>
            <m:t>+</m:t>
          </m:r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diffuse</m:t>
              </m:r>
            </m:sub>
          </m:sSub>
          <m:r>
            <w:rPr>
              <w:rFonts w:ascii="Cambria Math" w:hAnsi="Cambria Math" w:cs="Times New Roman"/>
            </w:rPr>
            <m:t>+</m:t>
          </m:r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specular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w:br/>
          </m:r>
        </m:oMath>
      </m:oMathPara>
    </w:p>
    <w:p w14:paraId="633C55A6" w14:textId="77777777" w:rsidR="00FA1C04" w:rsidRPr="00F21D56" w:rsidRDefault="00FA1C04" w:rsidP="00FA1C04">
      <w:pPr>
        <w:pStyle w:val="a5"/>
        <w:rPr>
          <w:lang w:val="ru-RU"/>
        </w:rPr>
      </w:pPr>
      <w:r w:rsidRPr="00F21D56">
        <w:rPr>
          <w:lang w:val="ru-RU"/>
        </w:rPr>
        <w:t>Рассеянная компонента (</w:t>
      </w:r>
      <w:r w:rsidRPr="00F21D56">
        <w:rPr>
          <w:rStyle w:val="a7"/>
        </w:rPr>
        <w:t>ambient</w:t>
      </w:r>
      <w:r w:rsidRPr="00F21D56">
        <w:rPr>
          <w:lang w:val="ru-RU"/>
        </w:rPr>
        <w:t>) задаёт базовый уровень освещённости сцены. Диффузная компонента (</w:t>
      </w:r>
      <w:r w:rsidRPr="00F21D56">
        <w:rPr>
          <w:rStyle w:val="a7"/>
        </w:rPr>
        <w:t>diffuse</w:t>
      </w:r>
      <w:r w:rsidRPr="00F21D56">
        <w:rPr>
          <w:lang w:val="ru-RU"/>
        </w:rPr>
        <w:t>) вычисляется на основе скалярного произведения нормали поверхности и направления на источник света:</w:t>
      </w:r>
    </w:p>
    <w:p w14:paraId="1CAEB5AC" w14:textId="77777777" w:rsidR="00FA1C04" w:rsidRPr="00F21D56" w:rsidRDefault="00000000" w:rsidP="00FA1C04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diffuse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k</m:t>
              </m:r>
            </m:e>
            <m:sub>
              <m:r>
                <w:rPr>
                  <w:rFonts w:ascii="Cambria Math" w:hAnsi="Cambria Math" w:cs="Times New Roman"/>
                </w:rPr>
                <m:t>d</m:t>
              </m:r>
            </m:sub>
          </m:sSub>
          <m:r>
            <w:rPr>
              <w:rFonts w:ascii="Cambria Math" w:hAnsi="Cambria Math" w:cs="Times New Roman"/>
            </w:rPr>
            <m:t>⋅</m:t>
          </m:r>
          <m:r>
            <m:rPr>
              <m:sty m:val="p"/>
            </m:rPr>
            <w:rPr>
              <w:rFonts w:ascii="Cambria Math" w:hAnsi="Cambria Math" w:cs="Times New Roman"/>
            </w:rPr>
            <m:t>max</m:t>
          </m:r>
          <m:r>
            <w:rPr>
              <w:rFonts w:ascii="Cambria Math" w:hAnsi="Cambria Math" w:cs="Times New Roman"/>
            </w:rPr>
            <m:t>⁡(⟨</m:t>
          </m:r>
          <m:r>
            <m:rPr>
              <m:sty m:val="b"/>
            </m:rPr>
            <w:rPr>
              <w:rFonts w:ascii="Cambria Math" w:hAnsi="Cambria Math" w:cs="Times New Roman"/>
            </w:rPr>
            <m:t>N</m:t>
          </m:r>
          <m:r>
            <w:rPr>
              <w:rFonts w:ascii="Cambria Math" w:hAnsi="Cambria Math" w:cs="Times New Roman"/>
            </w:rPr>
            <m:t>,</m:t>
          </m:r>
          <m:r>
            <m:rPr>
              <m:sty m:val="b"/>
            </m:rPr>
            <w:rPr>
              <w:rFonts w:ascii="Cambria Math" w:hAnsi="Cambria Math" w:cs="Times New Roman"/>
            </w:rPr>
            <m:t>L</m:t>
          </m:r>
          <m:r>
            <w:rPr>
              <w:rFonts w:ascii="Cambria Math" w:hAnsi="Cambria Math" w:cs="Times New Roman"/>
            </w:rPr>
            <m:t>⟩,0)</m:t>
          </m:r>
          <m:r>
            <m:rPr>
              <m:sty m:val="p"/>
            </m:rPr>
            <w:rPr>
              <w:rFonts w:ascii="Cambria Math" w:hAnsi="Cambria Math" w:cs="Times New Roman"/>
            </w:rPr>
            <w:br/>
          </m:r>
        </m:oMath>
      </m:oMathPara>
    </w:p>
    <w:p w14:paraId="757C3E54" w14:textId="77777777" w:rsidR="00FA1C04" w:rsidRPr="00F21D56" w:rsidRDefault="00FA1C04" w:rsidP="00FA1C04">
      <w:pPr>
        <w:pStyle w:val="a5"/>
        <w:rPr>
          <w:lang w:val="ru-RU"/>
        </w:rPr>
      </w:pPr>
      <w:r w:rsidRPr="00F21D56">
        <w:rPr>
          <w:lang w:val="ru-RU"/>
        </w:rPr>
        <w:lastRenderedPageBreak/>
        <w:t>Зеркальная компонента (</w:t>
      </w:r>
      <w:r w:rsidRPr="00F21D56">
        <w:rPr>
          <w:rStyle w:val="a7"/>
        </w:rPr>
        <w:t>specular</w:t>
      </w:r>
      <w:r w:rsidRPr="00F21D56">
        <w:rPr>
          <w:lang w:val="ru-RU"/>
        </w:rPr>
        <w:t xml:space="preserve">) отвечает за формирование бликов и вычисляется с использованием вектора </w:t>
      </w:r>
      <w:proofErr w:type="spellStart"/>
      <w:r w:rsidRPr="00F21D56">
        <w:rPr>
          <w:lang w:val="ru-RU"/>
        </w:rPr>
        <w:t>полупути</w:t>
      </w:r>
      <w:proofErr w:type="spellEnd"/>
      <w:r w:rsidRPr="00F21D56">
        <w:rPr>
          <w:lang w:val="ru-RU"/>
        </w:rPr>
        <w:t>:</w:t>
      </w:r>
    </w:p>
    <w:p w14:paraId="3A701B38" w14:textId="77777777" w:rsidR="00FA1C04" w:rsidRPr="00F21D56" w:rsidRDefault="00FA1C04" w:rsidP="00FA1C04">
      <w:pPr>
        <w:rPr>
          <w:rFonts w:ascii="Times New Roman" w:hAnsi="Times New Roman" w:cs="Times New Roman"/>
        </w:rPr>
      </w:pPr>
      <m:oMathPara>
        <m:oMath>
          <m:r>
            <m:rPr>
              <m:sty m:val="b"/>
            </m:rPr>
            <w:rPr>
              <w:rFonts w:ascii="Cambria Math" w:hAnsi="Cambria Math" w:cs="Times New Roman"/>
            </w:rPr>
            <m:t>H</m:t>
          </m:r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 w:cs="Times New Roman"/>
                </w:rPr>
                <m:t>L</m:t>
              </m:r>
              <m:r>
                <w:rPr>
                  <w:rFonts w:ascii="Cambria Math" w:hAnsi="Cambria Math" w:cs="Times New Roman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 w:cs="Times New Roman"/>
                </w:rPr>
                <m:t>V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∣</m:t>
              </m:r>
              <m:r>
                <m:rPr>
                  <m:sty m:val="b"/>
                </m:rPr>
                <w:rPr>
                  <w:rFonts w:ascii="Cambria Math" w:hAnsi="Cambria Math" w:cs="Times New Roman"/>
                </w:rPr>
                <m:t>L</m:t>
              </m:r>
              <m:r>
                <w:rPr>
                  <w:rFonts w:ascii="Cambria Math" w:hAnsi="Cambria Math" w:cs="Times New Roman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 w:cs="Times New Roman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 w:cs="Times New Roman"/>
                </w:rPr>
                <m:t>∣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w:br/>
          </m:r>
        </m:oMath>
        <m:oMath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specular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k</m:t>
              </m:r>
            </m:e>
            <m:sub>
              <m:r>
                <w:rPr>
                  <w:rFonts w:ascii="Cambria Math" w:hAnsi="Cambria Math" w:cs="Times New Roman"/>
                </w:rPr>
                <m:t>s</m:t>
              </m:r>
            </m:sub>
          </m:sSub>
          <m:r>
            <w:rPr>
              <w:rFonts w:ascii="Cambria Math" w:hAnsi="Cambria Math" w:cs="Times New Roman"/>
            </w:rPr>
            <m:t>⋅</m:t>
          </m:r>
          <m:r>
            <m:rPr>
              <m:sty m:val="p"/>
            </m:rPr>
            <w:rPr>
              <w:rFonts w:ascii="Cambria Math" w:hAnsi="Cambria Math" w:cs="Times New Roman"/>
            </w:rPr>
            <m:t>max</m:t>
          </m:r>
          <m:r>
            <w:rPr>
              <w:rFonts w:ascii="Cambria Math" w:hAnsi="Cambria Math" w:cs="Times New Roman"/>
            </w:rPr>
            <m:t>⁡(⟨</m:t>
          </m:r>
          <m:r>
            <m:rPr>
              <m:sty m:val="b"/>
            </m:rPr>
            <w:rPr>
              <w:rFonts w:ascii="Cambria Math" w:hAnsi="Cambria Math" w:cs="Times New Roman"/>
            </w:rPr>
            <m:t>N</m:t>
          </m:r>
          <m:r>
            <w:rPr>
              <w:rFonts w:ascii="Cambria Math" w:hAnsi="Cambria Math" w:cs="Times New Roman"/>
            </w:rPr>
            <m:t>,</m:t>
          </m:r>
          <m:r>
            <m:rPr>
              <m:sty m:val="b"/>
            </m:rPr>
            <w:rPr>
              <w:rFonts w:ascii="Cambria Math" w:hAnsi="Cambria Math" w:cs="Times New Roman"/>
            </w:rPr>
            <m:t>H</m:t>
          </m:r>
          <m:r>
            <w:rPr>
              <w:rFonts w:ascii="Cambria Math" w:hAnsi="Cambria Math" w:cs="Times New Roman"/>
            </w:rPr>
            <m:t>⟩,0</m:t>
          </m:r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)</m:t>
              </m:r>
            </m:e>
            <m:sup>
              <m:r>
                <w:rPr>
                  <w:rFonts w:ascii="Cambria Math" w:hAnsi="Cambria Math" w:cs="Times New Roman"/>
                </w:rPr>
                <m:t>shininess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</w:rPr>
            <w:br/>
          </m:r>
        </m:oMath>
      </m:oMathPara>
    </w:p>
    <w:p w14:paraId="79D1132D" w14:textId="77777777" w:rsidR="00FA1C04" w:rsidRPr="00F21D56" w:rsidRDefault="00FA1C04" w:rsidP="00FA1C04">
      <w:pPr>
        <w:pStyle w:val="a5"/>
        <w:rPr>
          <w:lang w:val="ru-RU"/>
        </w:rPr>
      </w:pPr>
      <w:r w:rsidRPr="00F21D56">
        <w:rPr>
          <w:lang w:val="ru-RU"/>
        </w:rPr>
        <w:t xml:space="preserve">где </w:t>
      </w:r>
      <m:oMath>
        <m:r>
          <m:rPr>
            <m:sty m:val="b"/>
          </m:rPr>
          <w:rPr>
            <w:rFonts w:ascii="Cambria Math" w:hAnsi="Cambria Math"/>
          </w:rPr>
          <m:t>N</m:t>
        </m:r>
      </m:oMath>
      <w:r w:rsidRPr="00F21D56">
        <w:rPr>
          <w:lang w:val="ru-RU"/>
        </w:rPr>
        <w:t xml:space="preserve">— нормаль поверхности, </w:t>
      </w:r>
      <m:oMath>
        <m:r>
          <m:rPr>
            <m:sty m:val="b"/>
          </m:rPr>
          <w:rPr>
            <w:rFonts w:ascii="Cambria Math" w:hAnsi="Cambria Math"/>
          </w:rPr>
          <m:t>L</m:t>
        </m:r>
      </m:oMath>
      <w:r w:rsidRPr="00F21D56">
        <w:rPr>
          <w:lang w:val="ru-RU"/>
        </w:rPr>
        <w:t xml:space="preserve">— направление на источник света, </w:t>
      </w:r>
      <m:oMath>
        <m:r>
          <m:rPr>
            <m:sty m:val="b"/>
          </m:rPr>
          <w:rPr>
            <w:rFonts w:ascii="Cambria Math" w:hAnsi="Cambria Math"/>
          </w:rPr>
          <m:t>V</m:t>
        </m:r>
      </m:oMath>
      <w:r w:rsidRPr="00F21D56">
        <w:rPr>
          <w:lang w:val="ru-RU"/>
        </w:rPr>
        <w:t>— направление на камеру.</w:t>
      </w:r>
    </w:p>
    <w:p w14:paraId="64D98B66" w14:textId="77777777" w:rsidR="00FA1C04" w:rsidRPr="00F21D56" w:rsidRDefault="00FA1C04" w:rsidP="00FA1C04">
      <w:pPr>
        <w:pStyle w:val="a5"/>
        <w:rPr>
          <w:lang w:val="ru-RU"/>
        </w:rPr>
      </w:pPr>
      <w:r w:rsidRPr="00F21D56">
        <w:rPr>
          <w:lang w:val="ru-RU"/>
        </w:rPr>
        <w:t>Для точечных источников света учитывается затухание интенсивности в зависимости от расстояния до поверхности по закону обратных квадратов:</w:t>
      </w:r>
    </w:p>
    <w:p w14:paraId="08C5B108" w14:textId="77777777" w:rsidR="00FA1C04" w:rsidRPr="00F21D56" w:rsidRDefault="00000000" w:rsidP="00FA1C04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attenuation</m:t>
              </m:r>
            </m:sub>
          </m:sSub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d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 w:cs="Times New Roman"/>
            </w:rPr>
            <w:br/>
          </m:r>
        </m:oMath>
      </m:oMathPara>
    </w:p>
    <w:p w14:paraId="232545BE" w14:textId="77777777" w:rsidR="00FA1C04" w:rsidRPr="00F21D56" w:rsidRDefault="00FA1C04" w:rsidP="00FA1C04">
      <w:pPr>
        <w:pStyle w:val="a5"/>
        <w:rPr>
          <w:lang w:val="ru-RU"/>
        </w:rPr>
      </w:pPr>
      <w:r w:rsidRPr="00F21D56">
        <w:rPr>
          <w:lang w:val="ru-RU"/>
        </w:rPr>
        <w:t>Использование нормалей вершин позволяет аппроксимировать гладкие поверхности и обеспечивает плавное изменение освещённости между соседними фрагментами.</w:t>
      </w:r>
    </w:p>
    <w:p w14:paraId="4A8A4A2A" w14:textId="77777777" w:rsidR="00FA1C04" w:rsidRPr="00F21D56" w:rsidRDefault="00FA1C04" w:rsidP="00FA1C04">
      <w:pPr>
        <w:pStyle w:val="a5"/>
        <w:rPr>
          <w:lang w:val="ru-RU"/>
        </w:rPr>
      </w:pPr>
      <w:r w:rsidRPr="00F21D56">
        <w:rPr>
          <w:lang w:val="ru-RU"/>
        </w:rPr>
        <w:t xml:space="preserve">Все вычисления преобразований и освещения выполняются на стороне </w:t>
      </w:r>
      <w:r w:rsidRPr="00F21D56">
        <w:t>GPU</w:t>
      </w:r>
      <w:r w:rsidRPr="00F21D56">
        <w:rPr>
          <w:lang w:val="ru-RU"/>
        </w:rPr>
        <w:t xml:space="preserve">, а обновление параметров камеры и источников света осуществляется со стороны </w:t>
      </w:r>
      <w:r w:rsidRPr="00F21D56">
        <w:t>CPU</w:t>
      </w:r>
      <w:r w:rsidRPr="00F21D56">
        <w:rPr>
          <w:lang w:val="ru-RU"/>
        </w:rPr>
        <w:t xml:space="preserve">. Использование библиотеки </w:t>
      </w:r>
      <w:proofErr w:type="spellStart"/>
      <w:r w:rsidRPr="00F21D56">
        <w:t>veekay</w:t>
      </w:r>
      <w:proofErr w:type="spellEnd"/>
      <w:r w:rsidRPr="00F21D56">
        <w:rPr>
          <w:lang w:val="ru-RU"/>
        </w:rPr>
        <w:t xml:space="preserve"> упрощает работу с низкоуровневыми примитивами </w:t>
      </w:r>
      <w:r w:rsidRPr="00F21D56">
        <w:t>Vulkan</w:t>
      </w:r>
      <w:r w:rsidRPr="00F21D56">
        <w:rPr>
          <w:lang w:val="ru-RU"/>
        </w:rPr>
        <w:t>, сохраняя прозрачность архитектуры графического конвейера.</w:t>
      </w:r>
    </w:p>
    <w:p w14:paraId="3555ED4F" w14:textId="77777777" w:rsidR="00FA1C04" w:rsidRPr="00F21D56" w:rsidRDefault="00FA1C04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2C" w14:textId="77777777" w:rsidR="00142B06" w:rsidRPr="00F21D56" w:rsidRDefault="00142B0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00002D" w14:textId="77777777" w:rsidR="00142B06" w:rsidRPr="00F21D56" w:rsidRDefault="00142B0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C5E30A2" w14:textId="77777777" w:rsidR="00F01075" w:rsidRPr="00F21D56" w:rsidRDefault="00F01075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  <w:r w:rsidRPr="00F21D56"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br w:type="page"/>
      </w:r>
    </w:p>
    <w:p w14:paraId="0000002E" w14:textId="714AC46B" w:rsidR="00142B06" w:rsidRPr="00F21D56" w:rsidRDefault="00000000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  <w:r w:rsidRPr="00F21D56"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lastRenderedPageBreak/>
        <w:t>Результаты</w:t>
      </w:r>
    </w:p>
    <w:p w14:paraId="22422030" w14:textId="77777777" w:rsidR="00F01075" w:rsidRPr="00F21D56" w:rsidRDefault="00F01075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</w:p>
    <w:p w14:paraId="4C79E550" w14:textId="183E7396" w:rsidR="00F01075" w:rsidRPr="00F21D56" w:rsidRDefault="00132278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</w:pPr>
      <w:r w:rsidRPr="00F21D56">
        <w:rPr>
          <w:rFonts w:ascii="Times New Roman" w:eastAsia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2EE5023B" wp14:editId="727D2109">
            <wp:extent cx="5733415" cy="3382645"/>
            <wp:effectExtent l="0" t="0" r="635" b="8255"/>
            <wp:docPr id="748023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232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3D15" w14:textId="6988121A" w:rsidR="00132278" w:rsidRPr="00F21D56" w:rsidRDefault="00132278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</w:pPr>
      <w:r w:rsidRPr="00F21D56">
        <w:rPr>
          <w:rFonts w:ascii="Times New Roman" w:eastAsia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242B5580" wp14:editId="14FB1A58">
            <wp:extent cx="5733415" cy="3376295"/>
            <wp:effectExtent l="0" t="0" r="635" b="0"/>
            <wp:docPr id="1972184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844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62B2" w14:textId="77777777" w:rsidR="00F01075" w:rsidRPr="00F21D56" w:rsidRDefault="00F01075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</w:p>
    <w:p w14:paraId="00000030" w14:textId="0F00A3C0" w:rsidR="00142B06" w:rsidRPr="00F21D56" w:rsidRDefault="00142B0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D70BDD0" w14:textId="77777777" w:rsidR="00F01075" w:rsidRPr="00F21D56" w:rsidRDefault="00F01075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  <w:r w:rsidRPr="00F21D56"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br w:type="page"/>
      </w:r>
    </w:p>
    <w:p w14:paraId="00000032" w14:textId="247CA91F" w:rsidR="00142B06" w:rsidRPr="00F21D56" w:rsidRDefault="00000000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  <w:r w:rsidRPr="00F21D56"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lastRenderedPageBreak/>
        <w:t>Выводы</w:t>
      </w:r>
    </w:p>
    <w:p w14:paraId="17EEE409" w14:textId="77777777" w:rsidR="00FA1C04" w:rsidRPr="00F21D56" w:rsidRDefault="00FA1C04" w:rsidP="00FA1C04">
      <w:pPr>
        <w:pStyle w:val="a5"/>
        <w:rPr>
          <w:lang w:val="ru-RU"/>
        </w:rPr>
      </w:pPr>
      <w:r w:rsidRPr="00F21D56">
        <w:rPr>
          <w:lang w:val="ru-RU"/>
        </w:rPr>
        <w:t>В ходе выполнения лабораторной работы была реализована интерактивная трёхмерная сцена с поддержкой свободно перемещаемой камеры и динамического освещения. Были изучены принципы построения матрицы вида на основе трансформации камеры и применения перспективной проекции.</w:t>
      </w:r>
    </w:p>
    <w:p w14:paraId="42AEEC96" w14:textId="77777777" w:rsidR="00FA1C04" w:rsidRPr="00F21D56" w:rsidRDefault="00FA1C04" w:rsidP="00FA1C04">
      <w:pPr>
        <w:pStyle w:val="a5"/>
        <w:rPr>
          <w:lang w:val="ru-RU"/>
        </w:rPr>
      </w:pPr>
      <w:r w:rsidRPr="00F21D56">
        <w:rPr>
          <w:lang w:val="ru-RU"/>
        </w:rPr>
        <w:t xml:space="preserve">В процессе работы были закреплены знания о модели освещения </w:t>
      </w:r>
      <w:proofErr w:type="spellStart"/>
      <w:r w:rsidRPr="00F21D56">
        <w:rPr>
          <w:lang w:val="ru-RU"/>
        </w:rPr>
        <w:t>Блинн</w:t>
      </w:r>
      <w:proofErr w:type="spellEnd"/>
      <w:r w:rsidRPr="00F21D56">
        <w:rPr>
          <w:lang w:val="ru-RU"/>
        </w:rPr>
        <w:t>–Фонга, использовании нормалей поверхностей и расчёте рассеянной, диффузной и зеркальной компонент освещения. Реализация затухания интенсивности точечных источников света позволила приблизить визуализацию к физически корректному поведению освещения.</w:t>
      </w:r>
    </w:p>
    <w:p w14:paraId="00000034" w14:textId="10D0674A" w:rsidR="00142B06" w:rsidRPr="00F21D56" w:rsidRDefault="00FA1C04" w:rsidP="00FA1C04">
      <w:pPr>
        <w:pStyle w:val="a5"/>
        <w:rPr>
          <w:lang w:val="ru-RU"/>
        </w:rPr>
      </w:pPr>
      <w:r w:rsidRPr="00F21D56">
        <w:rPr>
          <w:lang w:val="ru-RU"/>
        </w:rPr>
        <w:t xml:space="preserve">Кроме того, был получен практический опыт работы с графическим </w:t>
      </w:r>
      <w:r w:rsidRPr="00F21D56">
        <w:t>API</w:t>
      </w:r>
      <w:r w:rsidRPr="00F21D56">
        <w:rPr>
          <w:lang w:val="ru-RU"/>
        </w:rPr>
        <w:t xml:space="preserve"> </w:t>
      </w:r>
      <w:r w:rsidRPr="00F21D56">
        <w:t>Vulkan</w:t>
      </w:r>
      <w:r w:rsidRPr="00F21D56">
        <w:rPr>
          <w:lang w:val="ru-RU"/>
        </w:rPr>
        <w:t xml:space="preserve">, включая использование </w:t>
      </w:r>
      <w:r w:rsidRPr="00F21D56">
        <w:t>uniform</w:t>
      </w:r>
      <w:r w:rsidRPr="00F21D56">
        <w:rPr>
          <w:lang w:val="ru-RU"/>
        </w:rPr>
        <w:t xml:space="preserve">- и </w:t>
      </w:r>
      <w:r w:rsidRPr="00F21D56">
        <w:t>shader</w:t>
      </w:r>
      <w:r w:rsidRPr="00F21D56">
        <w:rPr>
          <w:lang w:val="ru-RU"/>
        </w:rPr>
        <w:t>-</w:t>
      </w:r>
      <w:r w:rsidRPr="00F21D56">
        <w:t>storage</w:t>
      </w:r>
      <w:r w:rsidRPr="00F21D56">
        <w:rPr>
          <w:lang w:val="ru-RU"/>
        </w:rPr>
        <w:t xml:space="preserve"> буферов, шейдеров и основных элементов графического конвейера. Выполненная работа способствовала углублению понимания математических и программных основ построения интерактивных 3</w:t>
      </w:r>
      <w:r w:rsidRPr="00F21D56">
        <w:t>D</w:t>
      </w:r>
      <w:r w:rsidRPr="00F21D56">
        <w:rPr>
          <w:lang w:val="ru-RU"/>
        </w:rPr>
        <w:t>-сцен в реальном времени.</w:t>
      </w:r>
    </w:p>
    <w:sectPr w:rsidR="00142B06" w:rsidRPr="00F21D5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" w:fontKey="{B6518CBE-A572-4E76-84A8-483729CB15C4}"/>
    <w:embedBold r:id="rId2" w:fontKey="{C3FAF72F-43E5-4C2F-9A3B-CAC45630E6CD}"/>
    <w:embedItalic r:id="rId3" w:fontKey="{7C0F811E-A41F-4278-8909-1D9D38A8CFBF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4" w:fontKey="{ACF122EB-44DF-4ECC-8011-0EFBBFBABF9B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A4E2F30C-EDCB-4F9E-801D-C4B0637A38E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04457"/>
    <w:multiLevelType w:val="multilevel"/>
    <w:tmpl w:val="2424C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8A23C5"/>
    <w:multiLevelType w:val="hybridMultilevel"/>
    <w:tmpl w:val="13446DB4"/>
    <w:lvl w:ilvl="0" w:tplc="28B4E0A8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177317"/>
    <w:multiLevelType w:val="multilevel"/>
    <w:tmpl w:val="9B6AB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41517631">
    <w:abstractNumId w:val="2"/>
  </w:num>
  <w:num w:numId="2" w16cid:durableId="1166674761">
    <w:abstractNumId w:val="1"/>
  </w:num>
  <w:num w:numId="3" w16cid:durableId="12809175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2B06"/>
    <w:rsid w:val="000A298F"/>
    <w:rsid w:val="00132278"/>
    <w:rsid w:val="00142B06"/>
    <w:rsid w:val="0032701C"/>
    <w:rsid w:val="005722DB"/>
    <w:rsid w:val="007E5DA1"/>
    <w:rsid w:val="00A15DA0"/>
    <w:rsid w:val="00AE07AF"/>
    <w:rsid w:val="00C826E9"/>
    <w:rsid w:val="00C97A6D"/>
    <w:rsid w:val="00F01075"/>
    <w:rsid w:val="00F21D56"/>
    <w:rsid w:val="00F4275F"/>
    <w:rsid w:val="00FA1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FFD300"/>
  <w15:docId w15:val="{5690FBF7-7AC6-C442-890C-32EFB32E4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customStyle="1" w:styleId="p1">
    <w:name w:val="p1"/>
    <w:basedOn w:val="a"/>
    <w:rsid w:val="00C97A6D"/>
    <w:pPr>
      <w:spacing w:line="240" w:lineRule="auto"/>
    </w:pPr>
    <w:rPr>
      <w:rFonts w:ascii="Times New Roman" w:eastAsia="Times New Roman" w:hAnsi="Times New Roman" w:cs="Times New Roman"/>
      <w:color w:val="000000"/>
      <w:sz w:val="18"/>
      <w:szCs w:val="18"/>
      <w:lang w:val="en-US"/>
    </w:rPr>
  </w:style>
  <w:style w:type="character" w:customStyle="1" w:styleId="s1">
    <w:name w:val="s1"/>
    <w:basedOn w:val="a0"/>
    <w:rsid w:val="00C97A6D"/>
    <w:rPr>
      <w:rFonts w:ascii="Arial" w:hAnsi="Arial" w:cs="Arial" w:hint="default"/>
      <w:sz w:val="18"/>
      <w:szCs w:val="18"/>
    </w:rPr>
  </w:style>
  <w:style w:type="paragraph" w:styleId="a5">
    <w:name w:val="Normal (Web)"/>
    <w:basedOn w:val="a"/>
    <w:uiPriority w:val="99"/>
    <w:unhideWhenUsed/>
    <w:rsid w:val="000A29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a6">
    <w:name w:val="Strong"/>
    <w:basedOn w:val="a0"/>
    <w:uiPriority w:val="22"/>
    <w:qFormat/>
    <w:rsid w:val="000A298F"/>
    <w:rPr>
      <w:b/>
      <w:bCs/>
    </w:rPr>
  </w:style>
  <w:style w:type="character" w:styleId="a7">
    <w:name w:val="Emphasis"/>
    <w:basedOn w:val="a0"/>
    <w:uiPriority w:val="20"/>
    <w:qFormat/>
    <w:rsid w:val="00FA1C04"/>
    <w:rPr>
      <w:i/>
      <w:iCs/>
    </w:rPr>
  </w:style>
  <w:style w:type="character" w:styleId="HTML">
    <w:name w:val="HTML Code"/>
    <w:basedOn w:val="a0"/>
    <w:uiPriority w:val="99"/>
    <w:semiHidden/>
    <w:unhideWhenUsed/>
    <w:rsid w:val="00FA1C0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875</Words>
  <Characters>4988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Dalgat Ibragimov</cp:lastModifiedBy>
  <cp:revision>7</cp:revision>
  <dcterms:created xsi:type="dcterms:W3CDTF">2025-12-21T12:00:00Z</dcterms:created>
  <dcterms:modified xsi:type="dcterms:W3CDTF">2025-12-23T20:34:00Z</dcterms:modified>
</cp:coreProperties>
</file>